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widowControl w:val="0"/>
            <w:spacing w:after="0" w:before="12" w:line="240" w:lineRule="auto"/>
            <w:jc w:val="center"/>
            <w:rPr>
              <w:b w:val="1"/>
              <w:sz w:val="40"/>
              <w:szCs w:val="40"/>
            </w:rPr>
          </w:pPr>
          <w:r w:rsidDel="00000000" w:rsidR="00000000" w:rsidRPr="00000000">
            <w:rPr>
              <w:b w:val="1"/>
              <w:sz w:val="40"/>
              <w:szCs w:val="40"/>
              <w:rtl w:val="0"/>
            </w:rPr>
            <w:t xml:space="preserve">OUR LADY OF THE CAPE</w:t>
          </w:r>
        </w:p>
      </w:sdtContent>
    </w:sdt>
    <w:p w:rsidR="00000000" w:rsidDel="00000000" w:rsidP="00000000" w:rsidRDefault="00000000" w:rsidRPr="00000000" w14:paraId="00000002">
      <w:pPr>
        <w:widowControl w:val="0"/>
        <w:spacing w:after="0" w:before="12" w:line="240" w:lineRule="auto"/>
        <w:jc w:val="center"/>
        <w:rPr>
          <w:b w:val="1"/>
          <w:sz w:val="40"/>
          <w:szCs w:val="40"/>
        </w:rPr>
      </w:pPr>
      <w:r w:rsidDel="00000000" w:rsidR="00000000" w:rsidRPr="00000000">
        <w:rPr>
          <w:b w:val="1"/>
          <w:sz w:val="40"/>
          <w:szCs w:val="40"/>
          <w:rtl w:val="0"/>
        </w:rPr>
        <w:t xml:space="preserve">Annual School Development Report 2022-2023</w:t>
      </w:r>
    </w:p>
    <w:p w:rsidR="00000000" w:rsidDel="00000000" w:rsidP="00000000" w:rsidRDefault="00000000" w:rsidRPr="00000000" w14:paraId="00000003">
      <w:pPr>
        <w:widowControl w:val="0"/>
        <w:spacing w:after="0" w:before="12" w:line="240" w:lineRule="auto"/>
        <w:jc w:val="center"/>
        <w:rPr>
          <w:b w:val="1"/>
          <w:sz w:val="40"/>
          <w:szCs w:val="40"/>
        </w:rPr>
      </w:pPr>
      <w:r w:rsidDel="00000000" w:rsidR="00000000" w:rsidRPr="00000000">
        <w:rPr>
          <w:rtl w:val="0"/>
        </w:rPr>
      </w:r>
    </w:p>
    <w:p w:rsidR="00000000" w:rsidDel="00000000" w:rsidP="00000000" w:rsidRDefault="00000000" w:rsidRPr="00000000" w14:paraId="00000004">
      <w:pPr>
        <w:widowControl w:val="0"/>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Pr>
        <w:drawing>
          <wp:inline distB="0" distT="0" distL="114300" distR="114300">
            <wp:extent cx="5481955" cy="4188460"/>
            <wp:effectExtent b="0" l="0" r="0" t="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481955" cy="418846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8"/>
          <w:szCs w:val="28"/>
          <w:rtl w:val="0"/>
        </w:rPr>
        <w:t xml:space="preserve">875 Oceanview Drive  |  Cape St. George, NL  |  A0N 1T1</w:t>
      </w:r>
      <w:r w:rsidDel="00000000" w:rsidR="00000000" w:rsidRPr="00000000">
        <w:rPr>
          <w:rtl w:val="0"/>
        </w:rPr>
      </w:r>
    </w:p>
    <w:p w:rsidR="00000000" w:rsidDel="00000000" w:rsidP="00000000" w:rsidRDefault="00000000" w:rsidRPr="00000000" w14:paraId="00000006">
      <w:pPr>
        <w:widowControl w:val="0"/>
        <w:spacing w:after="0" w:line="240" w:lineRule="auto"/>
        <w:ind w:left="432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Home, School, and Community Working Together!</w:t>
      </w:r>
    </w:p>
    <w:p w:rsidR="00000000" w:rsidDel="00000000" w:rsidP="00000000" w:rsidRDefault="00000000" w:rsidRPr="00000000" w14:paraId="00000007">
      <w:pPr>
        <w:widowControl w:val="0"/>
        <w:spacing w:after="0" w:line="240" w:lineRule="auto"/>
        <w:ind w:left="4320" w:firstLine="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8">
      <w:pPr>
        <w:widowControl w:val="0"/>
        <w:spacing w:after="0" w:line="240" w:lineRule="auto"/>
        <w:ind w:left="4320" w:firstLine="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9">
      <w:pPr>
        <w:widowControl w:val="0"/>
        <w:spacing w:after="0" w:before="12" w:line="240" w:lineRule="auto"/>
        <w:jc w:val="center"/>
        <w:rPr>
          <w:b w:val="1"/>
          <w:sz w:val="40"/>
          <w:szCs w:val="40"/>
        </w:rPr>
      </w:pPr>
      <w:r w:rsidDel="00000000" w:rsidR="00000000" w:rsidRPr="00000000">
        <w:rPr>
          <w:rtl w:val="0"/>
        </w:rPr>
      </w:r>
    </w:p>
    <w:tbl>
      <w:tblPr>
        <w:tblStyle w:val="Table1"/>
        <w:tblW w:w="14696.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A0"/>
      </w:tblPr>
      <w:tblGrid>
        <w:gridCol w:w="14696"/>
        <w:tblGridChange w:id="0">
          <w:tblGrid>
            <w:gridCol w:w="14696"/>
          </w:tblGrid>
        </w:tblGridChange>
      </w:tblGrid>
      <w:tr>
        <w:trPr>
          <w:cantSplit w:val="0"/>
          <w:tblHeader w:val="0"/>
        </w:trPr>
        <w:tc>
          <w:tcPr/>
          <w:p w:rsidR="00000000" w:rsidDel="00000000" w:rsidP="00000000" w:rsidRDefault="00000000" w:rsidRPr="00000000" w14:paraId="0000000A">
            <w:pPr>
              <w:widowControl w:val="0"/>
              <w:spacing w:before="12" w:lineRule="auto"/>
              <w:rPr>
                <w:sz w:val="28"/>
                <w:szCs w:val="28"/>
              </w:rPr>
            </w:pPr>
            <w:r w:rsidDel="00000000" w:rsidR="00000000" w:rsidRPr="00000000">
              <w:rPr>
                <w:sz w:val="28"/>
                <w:szCs w:val="28"/>
                <w:rtl w:val="0"/>
              </w:rPr>
              <w:t xml:space="preserve">Strategic Issue:  To continue to build positive learning and supportive relationships within the school and community.  (Determinant:  Wellness and Positive Relationships)</w:t>
            </w:r>
          </w:p>
          <w:p w:rsidR="00000000" w:rsidDel="00000000" w:rsidP="00000000" w:rsidRDefault="00000000" w:rsidRPr="00000000" w14:paraId="0000000B">
            <w:pPr>
              <w:widowControl w:val="0"/>
              <w:spacing w:before="12" w:lineRule="auto"/>
              <w:rPr>
                <w:sz w:val="28"/>
                <w:szCs w:val="28"/>
              </w:rPr>
            </w:pPr>
            <w:r w:rsidDel="00000000" w:rsidR="00000000" w:rsidRPr="00000000">
              <w:rPr>
                <w:rtl w:val="0"/>
              </w:rPr>
            </w:r>
          </w:p>
        </w:tc>
      </w:tr>
      <w:tr>
        <w:trPr>
          <w:cantSplit w:val="0"/>
          <w:trHeight w:val="354" w:hRule="atLeast"/>
          <w:tblHeader w:val="0"/>
        </w:trPr>
        <w:tc>
          <w:tcPr>
            <w:vMerge w:val="restart"/>
          </w:tcPr>
          <w:p w:rsidR="00000000" w:rsidDel="00000000" w:rsidP="00000000" w:rsidRDefault="00000000" w:rsidRPr="00000000" w14:paraId="0000000C">
            <w:pPr>
              <w:widowControl w:val="0"/>
              <w:spacing w:before="12" w:lineRule="auto"/>
              <w:rPr>
                <w:sz w:val="28"/>
                <w:szCs w:val="28"/>
              </w:rPr>
            </w:pPr>
            <w:bookmarkStart w:colFirst="0" w:colLast="0" w:name="_heading=h.gjdgxs" w:id="0"/>
            <w:bookmarkEnd w:id="0"/>
            <w:r w:rsidDel="00000000" w:rsidR="00000000" w:rsidRPr="00000000">
              <w:rPr>
                <w:sz w:val="28"/>
                <w:szCs w:val="28"/>
                <w:rtl w:val="0"/>
              </w:rPr>
              <w:t xml:space="preserve">How did you know this was a Strategic Issue? What evidence did you have?</w:t>
            </w:r>
          </w:p>
          <w:p w:rsidR="00000000" w:rsidDel="00000000" w:rsidP="00000000" w:rsidRDefault="00000000" w:rsidRPr="00000000" w14:paraId="0000000D">
            <w:pPr>
              <w:widowControl w:val="0"/>
              <w:spacing w:before="12" w:lineRule="auto"/>
              <w:rPr>
                <w:sz w:val="28"/>
                <w:szCs w:val="28"/>
              </w:rPr>
            </w:pPr>
            <w:r w:rsidDel="00000000" w:rsidR="00000000" w:rsidRPr="00000000">
              <w:rPr>
                <w:rtl w:val="0"/>
              </w:rPr>
            </w:r>
          </w:p>
          <w:p w:rsidR="00000000" w:rsidDel="00000000" w:rsidP="00000000" w:rsidRDefault="00000000" w:rsidRPr="00000000" w14:paraId="0000000E">
            <w:pPr>
              <w:widowControl w:val="0"/>
              <w:spacing w:before="12" w:lineRule="auto"/>
              <w:rPr>
                <w:sz w:val="28"/>
                <w:szCs w:val="28"/>
              </w:rPr>
            </w:pPr>
            <w:r w:rsidDel="00000000" w:rsidR="00000000" w:rsidRPr="00000000">
              <w:rPr>
                <w:sz w:val="28"/>
                <w:szCs w:val="28"/>
                <w:rtl w:val="0"/>
              </w:rPr>
              <w:t xml:space="preserve">The data/evidence used to determine this strategic issue included:  staff conversations, student council conversations, school council conversations, report card data, SD survey data, PMF data, and evidence based observations.</w:t>
            </w:r>
          </w:p>
          <w:p w:rsidR="00000000" w:rsidDel="00000000" w:rsidP="00000000" w:rsidRDefault="00000000" w:rsidRPr="00000000" w14:paraId="0000000F">
            <w:pPr>
              <w:widowControl w:val="0"/>
              <w:spacing w:before="12" w:lineRule="auto"/>
              <w:rPr>
                <w:sz w:val="28"/>
                <w:szCs w:val="28"/>
              </w:rPr>
            </w:pPr>
            <w:r w:rsidDel="00000000" w:rsidR="00000000" w:rsidRPr="00000000">
              <w:rPr>
                <w:rtl w:val="0"/>
              </w:rPr>
            </w:r>
          </w:p>
          <w:p w:rsidR="00000000" w:rsidDel="00000000" w:rsidP="00000000" w:rsidRDefault="00000000" w:rsidRPr="00000000" w14:paraId="00000010">
            <w:pPr>
              <w:widowControl w:val="0"/>
              <w:spacing w:before="12" w:lineRule="auto"/>
              <w:rPr>
                <w:sz w:val="28"/>
                <w:szCs w:val="28"/>
              </w:rPr>
            </w:pPr>
            <w:r w:rsidDel="00000000" w:rsidR="00000000" w:rsidRPr="00000000">
              <w:rPr>
                <w:rtl w:val="0"/>
              </w:rPr>
            </w:r>
          </w:p>
          <w:p w:rsidR="00000000" w:rsidDel="00000000" w:rsidP="00000000" w:rsidRDefault="00000000" w:rsidRPr="00000000" w14:paraId="00000011">
            <w:pPr>
              <w:widowControl w:val="0"/>
              <w:spacing w:before="12" w:lineRule="auto"/>
              <w:rPr>
                <w:sz w:val="28"/>
                <w:szCs w:val="28"/>
              </w:rPr>
            </w:pPr>
            <w:r w:rsidDel="00000000" w:rsidR="00000000" w:rsidRPr="00000000">
              <w:rPr>
                <w:rtl w:val="0"/>
              </w:rPr>
            </w:r>
          </w:p>
        </w:tc>
      </w:tr>
      <w:tr>
        <w:trPr>
          <w:cantSplit w:val="0"/>
          <w:trHeight w:val="342" w:hRule="atLeast"/>
          <w:tblHeader w:val="0"/>
        </w:trPr>
        <w:tc>
          <w:tcPr>
            <w:vMerge w:val="continue"/>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3">
            <w:pPr>
              <w:widowControl w:val="0"/>
              <w:spacing w:before="12" w:lineRule="auto"/>
              <w:rPr>
                <w:sz w:val="28"/>
                <w:szCs w:val="28"/>
              </w:rPr>
            </w:pPr>
            <w:r w:rsidDel="00000000" w:rsidR="00000000" w:rsidRPr="00000000">
              <w:rPr>
                <w:sz w:val="28"/>
                <w:szCs w:val="28"/>
                <w:rtl w:val="0"/>
              </w:rPr>
              <w:t xml:space="preserve">Year-end Summary of Progress.  What evidence do you have to support this progress?</w:t>
            </w:r>
          </w:p>
          <w:p w:rsidR="00000000" w:rsidDel="00000000" w:rsidP="00000000" w:rsidRDefault="00000000" w:rsidRPr="00000000" w14:paraId="00000014">
            <w:pPr>
              <w:widowControl w:val="0"/>
              <w:spacing w:before="12" w:lineRule="auto"/>
              <w:rPr>
                <w:sz w:val="28"/>
                <w:szCs w:val="28"/>
              </w:rPr>
            </w:pPr>
            <w:r w:rsidDel="00000000" w:rsidR="00000000" w:rsidRPr="00000000">
              <w:rPr>
                <w:rtl w:val="0"/>
              </w:rPr>
            </w:r>
          </w:p>
          <w:p w:rsidR="00000000" w:rsidDel="00000000" w:rsidP="00000000" w:rsidRDefault="00000000" w:rsidRPr="00000000" w14:paraId="00000015">
            <w:pPr>
              <w:widowControl w:val="0"/>
              <w:spacing w:before="12" w:lineRule="auto"/>
              <w:rPr>
                <w:sz w:val="28"/>
                <w:szCs w:val="28"/>
              </w:rPr>
            </w:pPr>
            <w:r w:rsidDel="00000000" w:rsidR="00000000" w:rsidRPr="00000000">
              <w:rPr>
                <w:sz w:val="28"/>
                <w:szCs w:val="28"/>
                <w:rtl w:val="0"/>
              </w:rPr>
              <w:t xml:space="preserve">As a staff, we developed four actions to address our strategic issue.  The actions included:  to provide more opportunities to increase family involvement, to promote positive mental health awareness and initiatives for students and staff, to promote positive physical health practices in school and at home, and to provide opportunities to collaborate with outside agencies.</w:t>
            </w:r>
          </w:p>
          <w:p w:rsidR="00000000" w:rsidDel="00000000" w:rsidP="00000000" w:rsidRDefault="00000000" w:rsidRPr="00000000" w14:paraId="00000016">
            <w:pPr>
              <w:widowControl w:val="0"/>
              <w:spacing w:before="12" w:lineRule="auto"/>
              <w:rPr>
                <w:sz w:val="28"/>
                <w:szCs w:val="28"/>
              </w:rPr>
            </w:pPr>
            <w:r w:rsidDel="00000000" w:rsidR="00000000" w:rsidRPr="00000000">
              <w:rPr>
                <w:rtl w:val="0"/>
              </w:rPr>
            </w:r>
          </w:p>
          <w:p w:rsidR="00000000" w:rsidDel="00000000" w:rsidP="00000000" w:rsidRDefault="00000000" w:rsidRPr="00000000" w14:paraId="00000017">
            <w:pPr>
              <w:widowControl w:val="0"/>
              <w:spacing w:before="12" w:lineRule="auto"/>
              <w:rPr>
                <w:sz w:val="28"/>
                <w:szCs w:val="28"/>
              </w:rPr>
            </w:pPr>
            <w:r w:rsidDel="00000000" w:rsidR="00000000" w:rsidRPr="00000000">
              <w:rPr>
                <w:sz w:val="28"/>
                <w:szCs w:val="28"/>
                <w:rtl w:val="0"/>
              </w:rPr>
              <w:t xml:space="preserve">As a staff, we felt that our actions had a direct impact in progressing towards the accomplishment of our strategic issue.  We provided numerous opportunities to increase family involvement at school.  This included invitations going out to all parents/guardians/community members for the following:  curriculum night, literacy days, various fundraisers, KES volunteers, Terry fox walk, concerts, sporting events, school council membership, and various ways to complete School Development Surveys.  We promoted positive mental health awareness and initiatives for students and staff through various presentations (via guidance and public health), participation in global initiatives (i.e. stand up day, Bell let’s talk day), and numerous inclusionary practices.  We promoted positive physical health practices in school and at home.  This was done by numerous informational sharing of resources with families (i.e. healthy eating, hygiene, and sleep), student participation in SSNL events and intramurals, and our continued KES program (grab n’ go).  Lastly, we had various opportunities to collaborate with outside agencies (i.e. Abade Farms, Mi’kmaq center, French center, People of the Dawn, Francofit, CYN, Cadets, etc.).</w:t>
            </w:r>
          </w:p>
          <w:p w:rsidR="00000000" w:rsidDel="00000000" w:rsidP="00000000" w:rsidRDefault="00000000" w:rsidRPr="00000000" w14:paraId="00000018">
            <w:pPr>
              <w:widowControl w:val="0"/>
              <w:spacing w:before="12" w:lineRule="auto"/>
              <w:rPr>
                <w:sz w:val="28"/>
                <w:szCs w:val="28"/>
              </w:rPr>
            </w:pPr>
            <w:r w:rsidDel="00000000" w:rsidR="00000000" w:rsidRPr="00000000">
              <w:rPr>
                <w:rtl w:val="0"/>
              </w:rPr>
            </w:r>
          </w:p>
          <w:p w:rsidR="00000000" w:rsidDel="00000000" w:rsidP="00000000" w:rsidRDefault="00000000" w:rsidRPr="00000000" w14:paraId="00000019">
            <w:pPr>
              <w:widowControl w:val="0"/>
              <w:spacing w:before="12" w:lineRule="auto"/>
              <w:rPr>
                <w:sz w:val="28"/>
                <w:szCs w:val="28"/>
              </w:rPr>
            </w:pPr>
            <w:r w:rsidDel="00000000" w:rsidR="00000000" w:rsidRPr="00000000">
              <w:rPr>
                <w:sz w:val="28"/>
                <w:szCs w:val="28"/>
                <w:rtl w:val="0"/>
              </w:rPr>
              <w:t xml:space="preserve">Evidence to support this progress came from staff and student conversations, conversations with parent/guardians, conversations with various councils and outside agencies, improved SD survey data, improved PMF data, evidence based observations, improved Review 360 data, increased frequency of relevant student/staff activities, increased family/outside agencies involvement in school wide events, improved report card data, and increased presentations from guidance and public health.</w:t>
            </w:r>
          </w:p>
          <w:p w:rsidR="00000000" w:rsidDel="00000000" w:rsidP="00000000" w:rsidRDefault="00000000" w:rsidRPr="00000000" w14:paraId="0000001A">
            <w:pPr>
              <w:widowControl w:val="0"/>
              <w:spacing w:before="12" w:lineRule="auto"/>
              <w:rPr>
                <w:sz w:val="28"/>
                <w:szCs w:val="28"/>
              </w:rPr>
            </w:pPr>
            <w:r w:rsidDel="00000000" w:rsidR="00000000" w:rsidRPr="00000000">
              <w:rPr>
                <w:rtl w:val="0"/>
              </w:rPr>
            </w:r>
          </w:p>
          <w:p w:rsidR="00000000" w:rsidDel="00000000" w:rsidP="00000000" w:rsidRDefault="00000000" w:rsidRPr="00000000" w14:paraId="0000001B">
            <w:pPr>
              <w:widowControl w:val="0"/>
              <w:spacing w:before="12" w:lineRule="auto"/>
              <w:rPr>
                <w:sz w:val="28"/>
                <w:szCs w:val="28"/>
              </w:rPr>
            </w:pPr>
            <w:r w:rsidDel="00000000" w:rsidR="00000000" w:rsidRPr="00000000">
              <w:rPr>
                <w:rtl w:val="0"/>
              </w:rPr>
            </w:r>
          </w:p>
          <w:p w:rsidR="00000000" w:rsidDel="00000000" w:rsidP="00000000" w:rsidRDefault="00000000" w:rsidRPr="00000000" w14:paraId="0000001C">
            <w:pPr>
              <w:widowControl w:val="0"/>
              <w:spacing w:before="12" w:lineRule="auto"/>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D">
            <w:pPr>
              <w:widowControl w:val="0"/>
              <w:spacing w:before="12" w:lineRule="auto"/>
              <w:rPr>
                <w:sz w:val="28"/>
                <w:szCs w:val="28"/>
                <w:highlight w:val="yellow"/>
              </w:rPr>
            </w:pPr>
            <w:r w:rsidDel="00000000" w:rsidR="00000000" w:rsidRPr="00000000">
              <w:rPr>
                <w:sz w:val="28"/>
                <w:szCs w:val="28"/>
                <w:rtl w:val="0"/>
              </w:rPr>
              <w:t xml:space="preserve">Next Steps… </w:t>
            </w:r>
            <w:r w:rsidDel="00000000" w:rsidR="00000000" w:rsidRPr="00000000">
              <w:rPr>
                <w:rtl w:val="0"/>
              </w:rPr>
            </w:r>
          </w:p>
          <w:p w:rsidR="00000000" w:rsidDel="00000000" w:rsidP="00000000" w:rsidRDefault="00000000" w:rsidRPr="00000000" w14:paraId="0000001E">
            <w:pPr>
              <w:widowControl w:val="0"/>
              <w:spacing w:before="12" w:lineRule="auto"/>
              <w:rPr>
                <w:sz w:val="28"/>
                <w:szCs w:val="28"/>
              </w:rPr>
            </w:pPr>
            <w:r w:rsidDel="00000000" w:rsidR="00000000" w:rsidRPr="00000000">
              <w:rPr>
                <w:rtl w:val="0"/>
              </w:rPr>
            </w:r>
          </w:p>
          <w:p w:rsidR="00000000" w:rsidDel="00000000" w:rsidP="00000000" w:rsidRDefault="00000000" w:rsidRPr="00000000" w14:paraId="0000001F">
            <w:pPr>
              <w:widowControl w:val="0"/>
              <w:spacing w:before="12" w:lineRule="auto"/>
              <w:rPr>
                <w:sz w:val="28"/>
                <w:szCs w:val="28"/>
              </w:rPr>
            </w:pPr>
            <w:r w:rsidDel="00000000" w:rsidR="00000000" w:rsidRPr="00000000">
              <w:rPr>
                <w:sz w:val="28"/>
                <w:szCs w:val="28"/>
                <w:rtl w:val="0"/>
              </w:rPr>
              <w:t xml:space="preserve">As a staff, we had numerous meetings (Fall 2023) to discuss our current School Development Plan (2022-2023), to decide if we will be keeping the same strategic issue for our new plan (2023-2024).  </w:t>
            </w:r>
          </w:p>
          <w:p w:rsidR="00000000" w:rsidDel="00000000" w:rsidP="00000000" w:rsidRDefault="00000000" w:rsidRPr="00000000" w14:paraId="00000020">
            <w:pPr>
              <w:widowControl w:val="0"/>
              <w:spacing w:before="12" w:lineRule="auto"/>
              <w:rPr>
                <w:sz w:val="28"/>
                <w:szCs w:val="28"/>
              </w:rPr>
            </w:pPr>
            <w:r w:rsidDel="00000000" w:rsidR="00000000" w:rsidRPr="00000000">
              <w:rPr>
                <w:rtl w:val="0"/>
              </w:rPr>
            </w:r>
          </w:p>
          <w:p w:rsidR="00000000" w:rsidDel="00000000" w:rsidP="00000000" w:rsidRDefault="00000000" w:rsidRPr="00000000" w14:paraId="00000021">
            <w:pPr>
              <w:widowControl w:val="0"/>
              <w:spacing w:before="12" w:lineRule="auto"/>
              <w:rPr>
                <w:sz w:val="28"/>
                <w:szCs w:val="28"/>
              </w:rPr>
            </w:pPr>
            <w:r w:rsidDel="00000000" w:rsidR="00000000" w:rsidRPr="00000000">
              <w:rPr>
                <w:sz w:val="28"/>
                <w:szCs w:val="28"/>
                <w:rtl w:val="0"/>
              </w:rPr>
              <w:t xml:space="preserve">After much discussion and data analysis, we decided as a staff that it’s time to change our strategic issue and develop a brand new plan for the 2023-2024 school year.</w:t>
            </w:r>
          </w:p>
          <w:p w:rsidR="00000000" w:rsidDel="00000000" w:rsidP="00000000" w:rsidRDefault="00000000" w:rsidRPr="00000000" w14:paraId="00000022">
            <w:pPr>
              <w:widowControl w:val="0"/>
              <w:spacing w:before="12" w:lineRule="auto"/>
              <w:rPr>
                <w:sz w:val="28"/>
                <w:szCs w:val="28"/>
              </w:rPr>
            </w:pPr>
            <w:r w:rsidDel="00000000" w:rsidR="00000000" w:rsidRPr="00000000">
              <w:rPr>
                <w:rtl w:val="0"/>
              </w:rPr>
            </w:r>
          </w:p>
          <w:p w:rsidR="00000000" w:rsidDel="00000000" w:rsidP="00000000" w:rsidRDefault="00000000" w:rsidRPr="00000000" w14:paraId="00000023">
            <w:pPr>
              <w:widowControl w:val="0"/>
              <w:spacing w:before="12" w:lineRule="auto"/>
              <w:rPr>
                <w:sz w:val="28"/>
                <w:szCs w:val="28"/>
              </w:rPr>
            </w:pPr>
            <w:r w:rsidDel="00000000" w:rsidR="00000000" w:rsidRPr="00000000">
              <w:rPr>
                <w:sz w:val="28"/>
                <w:szCs w:val="28"/>
                <w:rtl w:val="0"/>
              </w:rPr>
              <w:t xml:space="preserve">During our last close-out day, as a staff we developed a new plan.  Our new strategic issue is:  </w:t>
            </w:r>
            <w:r w:rsidDel="00000000" w:rsidR="00000000" w:rsidRPr="00000000">
              <w:rPr>
                <w:sz w:val="28"/>
                <w:szCs w:val="28"/>
                <w:rtl w:val="0"/>
              </w:rPr>
              <w:t xml:space="preserve">To continue to design physical and social environments that maximize instructional time and support learning for all.</w:t>
            </w:r>
            <w:r w:rsidDel="00000000" w:rsidR="00000000" w:rsidRPr="00000000">
              <w:rPr>
                <w:sz w:val="28"/>
                <w:szCs w:val="28"/>
                <w:rtl w:val="0"/>
              </w:rPr>
              <w:t xml:space="preserve"> </w:t>
            </w:r>
            <w:r w:rsidDel="00000000" w:rsidR="00000000" w:rsidRPr="00000000">
              <w:rPr>
                <w:color w:val="ff0000"/>
                <w:sz w:val="28"/>
                <w:szCs w:val="28"/>
                <w:rtl w:val="0"/>
              </w:rPr>
              <w:t xml:space="preserve">(Determinant:  Optimal Learning Environments).  </w:t>
            </w:r>
            <w:r w:rsidDel="00000000" w:rsidR="00000000" w:rsidRPr="00000000">
              <w:rPr>
                <w:sz w:val="28"/>
                <w:szCs w:val="28"/>
                <w:rtl w:val="0"/>
              </w:rPr>
              <w:t xml:space="preserve">We currently have three actions developed to obtain our goal/strategic issue.  We will continue to edit,revise, and revisit our plan throughout the year.</w:t>
            </w:r>
          </w:p>
          <w:p w:rsidR="00000000" w:rsidDel="00000000" w:rsidP="00000000" w:rsidRDefault="00000000" w:rsidRPr="00000000" w14:paraId="00000024">
            <w:pPr>
              <w:widowControl w:val="0"/>
              <w:spacing w:before="12" w:lineRule="auto"/>
              <w:rPr>
                <w:sz w:val="28"/>
                <w:szCs w:val="28"/>
              </w:rPr>
            </w:pPr>
            <w:r w:rsidDel="00000000" w:rsidR="00000000" w:rsidRPr="00000000">
              <w:rPr>
                <w:rtl w:val="0"/>
              </w:rPr>
            </w:r>
          </w:p>
          <w:p w:rsidR="00000000" w:rsidDel="00000000" w:rsidP="00000000" w:rsidRDefault="00000000" w:rsidRPr="00000000" w14:paraId="00000025">
            <w:pPr>
              <w:widowControl w:val="0"/>
              <w:spacing w:before="12" w:lineRule="auto"/>
              <w:rPr>
                <w:sz w:val="28"/>
                <w:szCs w:val="28"/>
              </w:rPr>
            </w:pP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sectPr>
      <w:headerReference r:id="rId8" w:type="default"/>
      <w:headerReference r:id="rId9" w:type="first"/>
      <w:footerReference r:id="rId10" w:type="default"/>
      <w:footerReference r:id="rId11" w:type="first"/>
      <w:pgSz w:h="12240" w:w="15840" w:orient="landscape"/>
      <w:pgMar w:bottom="567" w:top="567" w:left="567" w:right="567" w:header="576" w:footer="432"/>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left w:color="5b9bd5" w:space="11" w:sz="12" w:val="single"/>
      </w:pBdr>
      <w:tabs>
        <w:tab w:val="left" w:leader="none" w:pos="622"/>
      </w:tabs>
      <w:spacing w:after="0" w:lineRule="auto"/>
      <w:rPr>
        <w:color w:val="2e75b5"/>
        <w:sz w:val="18"/>
        <w:szCs w:val="18"/>
      </w:rPr>
    </w:pPr>
    <w:r w:rsidDel="00000000" w:rsidR="00000000" w:rsidRPr="00000000">
      <w:rPr>
        <w:color w:val="2e75b5"/>
        <w:sz w:val="18"/>
        <w:szCs w:val="18"/>
        <w:rtl w:val="0"/>
      </w:rPr>
      <w:t xml:space="preserve">Department of Education</w:t>
    </w:r>
  </w:p>
  <w:p w:rsidR="00000000" w:rsidDel="00000000" w:rsidP="00000000" w:rsidRDefault="00000000" w:rsidRPr="00000000" w14:paraId="0000002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pBdr>
        <w:left w:color="5b9bd5" w:space="11" w:sz="12" w:val="single"/>
      </w:pBdr>
      <w:tabs>
        <w:tab w:val="left" w:leader="none" w:pos="622"/>
      </w:tabs>
      <w:spacing w:after="0" w:lineRule="auto"/>
      <w:rPr>
        <w:color w:val="2e75b5"/>
        <w:sz w:val="18"/>
        <w:szCs w:val="18"/>
      </w:rPr>
    </w:pPr>
    <w:r w:rsidDel="00000000" w:rsidR="00000000" w:rsidRPr="00000000">
      <w:rPr>
        <w:color w:val="2e75b5"/>
        <w:sz w:val="18"/>
        <w:szCs w:val="18"/>
        <w:rtl w:val="0"/>
      </w:rPr>
      <w:t xml:space="preserve">Department of Education</w:t>
    </w:r>
  </w:p>
  <w:p w:rsidR="00000000" w:rsidDel="00000000" w:rsidP="00000000" w:rsidRDefault="00000000" w:rsidRPr="00000000" w14:paraId="0000002D">
    <w:pPr>
      <w:tabs>
        <w:tab w:val="left" w:leader="none" w:pos="615"/>
        <w:tab w:val="right" w:leader="none" w:pos="14706"/>
      </w:tab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8481060</wp:posOffset>
          </wp:positionH>
          <wp:positionV relativeFrom="paragraph">
            <wp:posOffset>-297814</wp:posOffset>
          </wp:positionV>
          <wp:extent cx="857250" cy="447675"/>
          <wp:effectExtent b="0" l="0" r="0" t="0"/>
          <wp:wrapSquare wrapText="bothSides" distB="0" distT="0" distL="114300" distR="114300"/>
          <wp:docPr descr="See the source image" id="4" name="image1.png"/>
          <a:graphic>
            <a:graphicData uri="http://schemas.openxmlformats.org/drawingml/2006/picture">
              <pic:pic>
                <pic:nvPicPr>
                  <pic:cNvPr descr="See the source image" id="0" name="image1.png"/>
                  <pic:cNvPicPr preferRelativeResize="0"/>
                </pic:nvPicPr>
                <pic:blipFill>
                  <a:blip r:embed="rId1"/>
                  <a:srcRect b="0" l="0" r="0" t="0"/>
                  <a:stretch>
                    <a:fillRect/>
                  </a:stretch>
                </pic:blipFill>
                <pic:spPr>
                  <a:xfrm>
                    <a:off x="0" y="0"/>
                    <a:ext cx="857250" cy="44767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8639175</wp:posOffset>
          </wp:positionH>
          <wp:positionV relativeFrom="paragraph">
            <wp:posOffset>-323849</wp:posOffset>
          </wp:positionV>
          <wp:extent cx="857250" cy="447675"/>
          <wp:effectExtent b="0" l="0" r="0" t="0"/>
          <wp:wrapSquare wrapText="bothSides" distB="0" distT="0" distL="114300" distR="114300"/>
          <wp:docPr descr="See the source image" id="3" name="image1.png"/>
          <a:graphic>
            <a:graphicData uri="http://schemas.openxmlformats.org/drawingml/2006/picture">
              <pic:pic>
                <pic:nvPicPr>
                  <pic:cNvPr descr="See the source image" id="0" name="image1.png"/>
                  <pic:cNvPicPr preferRelativeResize="0"/>
                </pic:nvPicPr>
                <pic:blipFill>
                  <a:blip r:embed="rId1"/>
                  <a:srcRect b="0" l="0" r="0" t="0"/>
                  <a:stretch>
                    <a:fillRect/>
                  </a:stretch>
                </pic:blipFill>
                <pic:spPr>
                  <a:xfrm>
                    <a:off x="0" y="0"/>
                    <a:ext cx="857250" cy="4476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tblStylePr w:type="firstRow">
      <w:rPr>
        <w:b w:val="1"/>
        <w:color w:val="ffffff"/>
      </w:rPr>
      <w:tblPr/>
      <w:tcPr>
        <w:tcBorders>
          <w:top w:color="4472c4" w:space="0" w:sz="4" w:val="single"/>
          <w:left w:color="4472c4" w:space="0" w:sz="4" w:val="single"/>
          <w:bottom w:color="4472c4" w:space="0" w:sz="4" w:val="single"/>
          <w:right w:color="4472c4" w:space="0" w:sz="4" w:val="single"/>
          <w:insideH w:space="0" w:sz="0" w:val="nil"/>
          <w:insideV w:space="0" w:sz="0" w:val="nil"/>
        </w:tcBorders>
        <w:shd w:color="auto" w:fill="4472c4" w:val="clear"/>
      </w:tcPr>
    </w:tblStylePr>
    <w:tblStylePr w:type="lastRow">
      <w:rPr>
        <w:b w:val="1"/>
      </w:rPr>
      <w:tblPr/>
      <w:tcPr>
        <w:tcBorders>
          <w:top w:color="4472c4" w:space="0" w:sz="4" w:val="single"/>
        </w:tcBorders>
      </w:tcPr>
    </w:tblStylePr>
    <w:tblStylePr w:type="firstCol">
      <w:rPr>
        <w:b w:val="1"/>
      </w:rPr>
    </w:tblStylePr>
    <w:tblStylePr w:type="lastCol">
      <w:rPr>
        <w:b w:val="1"/>
      </w:rPr>
    </w:tblStylePr>
    <w:tblStylePr w:type="band1Vert">
      <w:tblPr/>
      <w:tcPr>
        <w:shd w:color="auto" w:fill="d9e2f3" w:val="clear"/>
      </w:tcPr>
    </w:tblStylePr>
    <w:tblStylePr w:type="band1Horz">
      <w:tblPr/>
      <w:tcPr>
        <w:shd w:color="auto" w:fill="d9e2f3" w:val="clear"/>
      </w:tcPr>
    </w:tblStylePr>
  </w:style>
  <w:style w:type="table" w:styleId="a0" w:customStyle="1">
    <w:basedOn w:val="TableNormal"/>
    <w:pPr>
      <w:spacing w:after="0" w:line="240" w:lineRule="auto"/>
    </w:pPr>
    <w:tblPr>
      <w:tblStyleRowBandSize w:val="1"/>
      <w:tblStyleColBandSize w:val="1"/>
    </w:tblPr>
    <w:tblStylePr w:type="firstRow">
      <w:rPr>
        <w:b w:val="1"/>
        <w:color w:val="ffffff"/>
      </w:rPr>
      <w:tblPr/>
      <w:tcPr>
        <w:tcBorders>
          <w:top w:color="4472c4" w:space="0" w:sz="4" w:val="single"/>
          <w:left w:color="4472c4" w:space="0" w:sz="4" w:val="single"/>
          <w:bottom w:color="4472c4" w:space="0" w:sz="4" w:val="single"/>
          <w:right w:color="4472c4" w:space="0" w:sz="4" w:val="single"/>
          <w:insideH w:space="0" w:sz="0" w:val="nil"/>
          <w:insideV w:space="0" w:sz="0" w:val="nil"/>
        </w:tcBorders>
        <w:shd w:color="auto" w:fill="4472c4" w:val="clear"/>
      </w:tcPr>
    </w:tblStylePr>
    <w:tblStylePr w:type="lastRow">
      <w:rPr>
        <w:b w:val="1"/>
      </w:rPr>
      <w:tblPr/>
      <w:tcPr>
        <w:tcBorders>
          <w:top w:color="4472c4" w:space="0" w:sz="4" w:val="single"/>
        </w:tcBorders>
      </w:tcPr>
    </w:tblStylePr>
    <w:tblStylePr w:type="firstCol">
      <w:rPr>
        <w:b w:val="1"/>
      </w:rPr>
    </w:tblStylePr>
    <w:tblStylePr w:type="lastCol">
      <w:rPr>
        <w:b w:val="1"/>
      </w:rPr>
    </w:tblStylePr>
    <w:tblStylePr w:type="band1Vert">
      <w:tblPr/>
      <w:tcPr>
        <w:shd w:color="auto" w:fill="d9e2f3" w:val="clear"/>
      </w:tcPr>
    </w:tblStylePr>
    <w:tblStylePr w:type="band1Horz">
      <w:tblPr/>
      <w:tcPr>
        <w:shd w:color="auto" w:fill="d9e2f3" w:val="clear"/>
      </w:tcPr>
    </w:tblStylePr>
  </w:style>
  <w:style w:type="table" w:styleId="a1" w:customStyle="1">
    <w:basedOn w:val="TableNormal"/>
    <w:pPr>
      <w:spacing w:after="0" w:line="240" w:lineRule="auto"/>
    </w:pPr>
    <w:tblPr>
      <w:tblStyleRowBandSize w:val="1"/>
      <w:tblStyleColBandSize w:val="1"/>
    </w:tblPr>
    <w:tblStylePr w:type="firstRow">
      <w:rPr>
        <w:b w:val="1"/>
        <w:color w:val="ffffff"/>
      </w:rPr>
      <w:tblPr/>
      <w:tcPr>
        <w:tcBorders>
          <w:top w:color="4472c4" w:space="0" w:sz="4" w:val="single"/>
          <w:left w:color="4472c4" w:space="0" w:sz="4" w:val="single"/>
          <w:bottom w:color="4472c4" w:space="0" w:sz="4" w:val="single"/>
          <w:right w:color="4472c4" w:space="0" w:sz="4" w:val="single"/>
          <w:insideH w:space="0" w:sz="0" w:val="nil"/>
          <w:insideV w:space="0" w:sz="0" w:val="nil"/>
        </w:tcBorders>
        <w:shd w:color="auto" w:fill="4472c4" w:val="clear"/>
      </w:tcPr>
    </w:tblStylePr>
    <w:tblStylePr w:type="lastRow">
      <w:rPr>
        <w:b w:val="1"/>
      </w:rPr>
      <w:tblPr/>
      <w:tcPr>
        <w:tcBorders>
          <w:top w:color="4472c4" w:space="0" w:sz="4" w:val="single"/>
        </w:tcBorders>
      </w:tcPr>
    </w:tblStylePr>
    <w:tblStylePr w:type="firstCol">
      <w:rPr>
        <w:b w:val="1"/>
      </w:rPr>
    </w:tblStylePr>
    <w:tblStylePr w:type="lastCol">
      <w:rPr>
        <w:b w:val="1"/>
      </w:rPr>
    </w:tblStylePr>
    <w:tblStylePr w:type="band1Vert">
      <w:tblPr/>
      <w:tcPr>
        <w:shd w:color="auto" w:fill="d9e2f3" w:val="clear"/>
      </w:tcPr>
    </w:tblStylePr>
    <w:tblStylePr w:type="band1Horz">
      <w:tblPr/>
      <w:tcPr>
        <w:shd w:color="auto" w:fill="d9e2f3" w:val="clear"/>
      </w:tcPr>
    </w:tblStylePr>
  </w:style>
  <w:style w:type="table" w:styleId="a2" w:customStyle="1">
    <w:basedOn w:val="TableNormal"/>
    <w:pPr>
      <w:spacing w:after="0" w:line="240" w:lineRule="auto"/>
    </w:pPr>
    <w:tblPr>
      <w:tblStyleRowBandSize w:val="1"/>
      <w:tblStyleColBandSize w:val="1"/>
    </w:tblPr>
    <w:tblStylePr w:type="firstRow">
      <w:rPr>
        <w:b w:val="1"/>
        <w:color w:val="ffffff"/>
      </w:rPr>
      <w:tblPr/>
      <w:tcPr>
        <w:tcBorders>
          <w:top w:color="4472c4" w:space="0" w:sz="4" w:val="single"/>
          <w:left w:color="4472c4" w:space="0" w:sz="4" w:val="single"/>
          <w:bottom w:color="4472c4" w:space="0" w:sz="4" w:val="single"/>
          <w:right w:color="4472c4" w:space="0" w:sz="4" w:val="single"/>
          <w:insideH w:space="0" w:sz="0" w:val="nil"/>
          <w:insideV w:space="0" w:sz="0" w:val="nil"/>
        </w:tcBorders>
        <w:shd w:color="auto" w:fill="4472c4" w:val="clear"/>
      </w:tcPr>
    </w:tblStylePr>
    <w:tblStylePr w:type="lastRow">
      <w:rPr>
        <w:b w:val="1"/>
      </w:rPr>
      <w:tblPr/>
      <w:tcPr>
        <w:tcBorders>
          <w:top w:color="4472c4" w:space="0" w:sz="4" w:val="single"/>
        </w:tcBorders>
      </w:tcPr>
    </w:tblStylePr>
    <w:tblStylePr w:type="firstCol">
      <w:rPr>
        <w:b w:val="1"/>
      </w:rPr>
    </w:tblStylePr>
    <w:tblStylePr w:type="lastCol">
      <w:rPr>
        <w:b w:val="1"/>
      </w:rPr>
    </w:tblStylePr>
    <w:tblStylePr w:type="band1Vert">
      <w:tblPr/>
      <w:tcPr>
        <w:shd w:color="auto" w:fill="d9e2f3" w:val="clear"/>
      </w:tcPr>
    </w:tblStylePr>
    <w:tblStylePr w:type="band1Horz">
      <w:tblPr/>
      <w:tcPr>
        <w:shd w:color="auto" w:fill="d9e2f3" w:val="clear"/>
      </w:tcPr>
    </w:tblStylePr>
  </w:style>
  <w:style w:type="table" w:styleId="a3" w:customStyle="1">
    <w:basedOn w:val="TableNormal"/>
    <w:pPr>
      <w:spacing w:after="0" w:line="240" w:lineRule="auto"/>
    </w:pPr>
    <w:tblPr>
      <w:tblStyleRowBandSize w:val="1"/>
      <w:tblStyleColBandSize w:val="1"/>
    </w:tblPr>
    <w:tblStylePr w:type="firstRow">
      <w:rPr>
        <w:b w:val="1"/>
        <w:color w:val="ffffff"/>
      </w:rPr>
      <w:tblPr/>
      <w:tcPr>
        <w:tcBorders>
          <w:top w:color="4472c4" w:space="0" w:sz="4" w:val="single"/>
          <w:left w:color="4472c4" w:space="0" w:sz="4" w:val="single"/>
          <w:bottom w:color="4472c4" w:space="0" w:sz="4" w:val="single"/>
          <w:right w:color="4472c4" w:space="0" w:sz="4" w:val="single"/>
          <w:insideH w:space="0" w:sz="0" w:val="nil"/>
          <w:insideV w:space="0" w:sz="0" w:val="nil"/>
        </w:tcBorders>
        <w:shd w:color="auto" w:fill="4472c4" w:val="clear"/>
      </w:tcPr>
    </w:tblStylePr>
    <w:tblStylePr w:type="lastRow">
      <w:rPr>
        <w:b w:val="1"/>
      </w:rPr>
      <w:tblPr/>
      <w:tcPr>
        <w:tcBorders>
          <w:top w:color="4472c4" w:space="0" w:sz="4" w:val="single"/>
        </w:tcBorders>
      </w:tcPr>
    </w:tblStylePr>
    <w:tblStylePr w:type="firstCol">
      <w:rPr>
        <w:b w:val="1"/>
      </w:rPr>
    </w:tblStylePr>
    <w:tblStylePr w:type="lastCol">
      <w:rPr>
        <w:b w:val="1"/>
      </w:rPr>
    </w:tblStylePr>
    <w:tblStylePr w:type="band1Vert">
      <w:tblPr/>
      <w:tcPr>
        <w:shd w:color="auto" w:fill="d9e2f3" w:val="clear"/>
      </w:tcPr>
    </w:tblStylePr>
    <w:tblStylePr w:type="band1Horz">
      <w:tblPr/>
      <w:tcPr>
        <w:shd w:color="auto" w:fill="d9e2f3" w:val="clear"/>
      </w:tcPr>
    </w:tblStylePr>
  </w:style>
  <w:style w:type="table" w:styleId="a4" w:customStyle="1">
    <w:basedOn w:val="TableNormal"/>
    <w:pPr>
      <w:spacing w:after="0" w:line="240" w:lineRule="auto"/>
    </w:pPr>
    <w:tblPr>
      <w:tblStyleRowBandSize w:val="1"/>
      <w:tblStyleColBandSize w:val="1"/>
    </w:tblPr>
    <w:tblStylePr w:type="firstRow">
      <w:rPr>
        <w:b w:val="1"/>
        <w:color w:val="ffffff"/>
      </w:rPr>
      <w:tblPr/>
      <w:tcPr>
        <w:tcBorders>
          <w:top w:color="4472c4" w:space="0" w:sz="4" w:val="single"/>
          <w:left w:color="4472c4" w:space="0" w:sz="4" w:val="single"/>
          <w:bottom w:color="4472c4" w:space="0" w:sz="4" w:val="single"/>
          <w:right w:color="4472c4" w:space="0" w:sz="4" w:val="single"/>
          <w:insideH w:space="0" w:sz="0" w:val="nil"/>
          <w:insideV w:space="0" w:sz="0" w:val="nil"/>
        </w:tcBorders>
        <w:shd w:color="auto" w:fill="4472c4" w:val="clear"/>
      </w:tcPr>
    </w:tblStylePr>
    <w:tblStylePr w:type="lastRow">
      <w:rPr>
        <w:b w:val="1"/>
      </w:rPr>
      <w:tblPr/>
      <w:tcPr>
        <w:tcBorders>
          <w:top w:color="4472c4" w:space="0" w:sz="4" w:val="single"/>
        </w:tcBorders>
      </w:tcPr>
    </w:tblStylePr>
    <w:tblStylePr w:type="firstCol">
      <w:rPr>
        <w:b w:val="1"/>
      </w:rPr>
    </w:tblStylePr>
    <w:tblStylePr w:type="lastCol">
      <w:rPr>
        <w:b w:val="1"/>
      </w:rPr>
    </w:tblStylePr>
    <w:tblStylePr w:type="band1Vert">
      <w:tblPr/>
      <w:tcPr>
        <w:shd w:color="auto" w:fill="d9e2f3" w:val="clear"/>
      </w:tcPr>
    </w:tblStylePr>
    <w:tblStylePr w:type="band1Horz">
      <w:tblPr/>
      <w:tcPr>
        <w:shd w:color="auto" w:fill="d9e2f3" w:val="clear"/>
      </w:tcPr>
    </w:tblStylePr>
  </w:style>
  <w:style w:type="paragraph" w:styleId="Header">
    <w:name w:val="header"/>
    <w:basedOn w:val="Normal"/>
    <w:link w:val="HeaderChar"/>
    <w:uiPriority w:val="99"/>
    <w:unhideWhenUsed w:val="1"/>
    <w:rsid w:val="00B610F7"/>
    <w:pPr>
      <w:tabs>
        <w:tab w:val="center" w:pos="4680"/>
        <w:tab w:val="right" w:pos="9360"/>
      </w:tabs>
      <w:spacing w:after="0" w:line="240" w:lineRule="auto"/>
    </w:pPr>
  </w:style>
  <w:style w:type="character" w:styleId="HeaderChar" w:customStyle="1">
    <w:name w:val="Header Char"/>
    <w:basedOn w:val="DefaultParagraphFont"/>
    <w:link w:val="Header"/>
    <w:uiPriority w:val="99"/>
    <w:rsid w:val="00B610F7"/>
  </w:style>
  <w:style w:type="paragraph" w:styleId="Footer">
    <w:name w:val="footer"/>
    <w:basedOn w:val="Normal"/>
    <w:link w:val="FooterChar"/>
    <w:uiPriority w:val="99"/>
    <w:unhideWhenUsed w:val="1"/>
    <w:rsid w:val="00B610F7"/>
    <w:pPr>
      <w:tabs>
        <w:tab w:val="center" w:pos="4680"/>
        <w:tab w:val="right" w:pos="9360"/>
      </w:tabs>
      <w:spacing w:after="0" w:line="240" w:lineRule="auto"/>
    </w:pPr>
  </w:style>
  <w:style w:type="character" w:styleId="FooterChar" w:customStyle="1">
    <w:name w:val="Footer Char"/>
    <w:basedOn w:val="DefaultParagraphFont"/>
    <w:link w:val="Footer"/>
    <w:uiPriority w:val="99"/>
    <w:rsid w:val="00B610F7"/>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bcSUd8w0R2Au0JwMARbcHbADg==">CgMxLjAaDQoBMBIICgYIBTICCAEyCGguZ2pkZ3hzOAByITFDSkRQVHdZdHgwRnNsRkpOYlBBRTZUV1N6YzVSLU5jWg==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2022-05-10T11:13:00Z</dcterms:created>
  <dc:creator>Emberley, Patricia</dc:creator>
</cp:coreProperties>
</file>